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4A62" w14:textId="7FE8B782" w:rsidR="003E193C" w:rsidRPr="001847D2" w:rsidRDefault="003E193C">
      <w:pPr>
        <w:rPr>
          <w:rFonts w:ascii="Times New Roman" w:hAnsi="Times New Roman" w:cs="Times New Roman"/>
          <w:sz w:val="28"/>
          <w:szCs w:val="28"/>
        </w:rPr>
      </w:pPr>
    </w:p>
    <w:p w14:paraId="6C9054F8" w14:textId="61AD7BC7" w:rsidR="001847D2" w:rsidRPr="001847D2" w:rsidRDefault="001847D2" w:rsidP="001847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47D2">
        <w:rPr>
          <w:rFonts w:ascii="Times New Roman" w:hAnsi="Times New Roman" w:cs="Times New Roman"/>
          <w:sz w:val="28"/>
          <w:szCs w:val="28"/>
        </w:rPr>
        <w:t xml:space="preserve"> 1-практикалық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47D2">
        <w:rPr>
          <w:rFonts w:ascii="Times New Roman" w:hAnsi="Times New Roman" w:cs="Times New Roman"/>
          <w:b/>
          <w:bCs/>
          <w:sz w:val="28"/>
          <w:szCs w:val="28"/>
        </w:rPr>
        <w:t>Қаріптің</w:t>
      </w:r>
      <w:proofErr w:type="spellEnd"/>
      <w:r w:rsidRPr="001847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b/>
          <w:bCs/>
          <w:sz w:val="28"/>
          <w:szCs w:val="28"/>
        </w:rPr>
        <w:t>тарихтағы</w:t>
      </w:r>
      <w:proofErr w:type="spellEnd"/>
      <w:r w:rsidRPr="001847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b/>
          <w:bCs/>
          <w:sz w:val="28"/>
          <w:szCs w:val="28"/>
        </w:rPr>
        <w:t>рөлі</w:t>
      </w:r>
      <w:proofErr w:type="spellEnd"/>
      <w:r w:rsidRPr="001847D2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1847D2">
        <w:rPr>
          <w:rFonts w:ascii="Times New Roman" w:hAnsi="Times New Roman" w:cs="Times New Roman"/>
          <w:b/>
          <w:bCs/>
          <w:sz w:val="28"/>
          <w:szCs w:val="28"/>
        </w:rPr>
        <w:t>орны</w:t>
      </w:r>
      <w:proofErr w:type="spellEnd"/>
      <w:r w:rsidRPr="001847D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DD4E69F" w14:textId="621EAEAA" w:rsidR="00AF7F9F" w:rsidRDefault="001847D2" w:rsidP="001847D2">
      <w:pPr>
        <w:rPr>
          <w:rFonts w:ascii="Times New Roman" w:hAnsi="Times New Roman" w:cs="Times New Roman"/>
          <w:sz w:val="28"/>
          <w:szCs w:val="28"/>
        </w:rPr>
      </w:pPr>
      <w:r w:rsidRPr="001847D2">
        <w:rPr>
          <w:rFonts w:ascii="Times New Roman" w:hAnsi="Times New Roman" w:cs="Times New Roman"/>
          <w:sz w:val="28"/>
          <w:szCs w:val="28"/>
        </w:rPr>
        <w:t>"</w:t>
      </w:r>
      <w:bookmarkStart w:id="0" w:name="_Hlk156902746"/>
      <w:r w:rsidRPr="001847D2">
        <w:rPr>
          <w:rFonts w:ascii="Times New Roman" w:hAnsi="Times New Roman" w:cs="Times New Roman"/>
          <w:sz w:val="28"/>
          <w:szCs w:val="28"/>
        </w:rPr>
        <w:t>Пиктограмма</w:t>
      </w:r>
      <w:bookmarkEnd w:id="0"/>
      <w:r w:rsidRPr="001847D2">
        <w:rPr>
          <w:rFonts w:ascii="Times New Roman" w:hAnsi="Times New Roman" w:cs="Times New Roman"/>
          <w:sz w:val="28"/>
          <w:szCs w:val="28"/>
        </w:rPr>
        <w:t xml:space="preserve">", "Идеограмма", "Иероглиф"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жаттығуларын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ассоциациямен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>.</w:t>
      </w:r>
    </w:p>
    <w:p w14:paraId="4E1FA0C0" w14:textId="45A7EABF" w:rsidR="00272F1D" w:rsidRPr="00272F1D" w:rsidRDefault="00272F1D" w:rsidP="001847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72F1D">
        <w:rPr>
          <w:rFonts w:ascii="Times New Roman" w:hAnsi="Times New Roman" w:cs="Times New Roman"/>
          <w:i/>
          <w:iCs/>
          <w:sz w:val="28"/>
          <w:szCs w:val="28"/>
          <w:lang w:val="kk-KZ"/>
        </w:rPr>
        <w:t>Материалдар</w:t>
      </w:r>
      <w:r w:rsidRPr="00272F1D">
        <w:rPr>
          <w:rFonts w:ascii="Times New Roman" w:hAnsi="Times New Roman" w:cs="Times New Roman"/>
          <w:i/>
          <w:i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Парақ А3, гуашь немесе акварель бояуы,тушь, гелий қаламы және т.б.</w:t>
      </w:r>
    </w:p>
    <w:p w14:paraId="1A01F850" w14:textId="6D93540D" w:rsidR="00AF7F9F" w:rsidRPr="001847D2" w:rsidRDefault="001847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47D2">
        <w:rPr>
          <w:rFonts w:ascii="Times New Roman" w:hAnsi="Times New Roman" w:cs="Times New Roman"/>
          <w:b/>
          <w:bCs/>
          <w:sz w:val="28"/>
          <w:szCs w:val="28"/>
        </w:rPr>
        <w:t>Пиктограмма</w:t>
      </w:r>
    </w:p>
    <w:p w14:paraId="7C8C8B85" w14:textId="77777777" w:rsidR="00AF7F9F" w:rsidRPr="001847D2" w:rsidRDefault="00AF7F9F" w:rsidP="00AF7F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47D2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сөздермен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r w:rsidRPr="001847D2">
        <w:rPr>
          <w:rFonts w:ascii="Times New Roman" w:hAnsi="Times New Roman" w:cs="Times New Roman"/>
          <w:i/>
          <w:iCs/>
          <w:sz w:val="28"/>
          <w:szCs w:val="28"/>
        </w:rPr>
        <w:t xml:space="preserve">пиктограмма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не?</w:t>
      </w:r>
    </w:p>
    <w:p w14:paraId="08863DA6" w14:textId="1CDBE833" w:rsidR="00AF7F9F" w:rsidRPr="001847D2" w:rsidRDefault="00AF7F9F" w:rsidP="00AF7F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47D2">
        <w:rPr>
          <w:rFonts w:ascii="Times New Roman" w:hAnsi="Times New Roman" w:cs="Times New Roman"/>
          <w:sz w:val="28"/>
          <w:szCs w:val="28"/>
        </w:rPr>
        <w:t>pictus-боялған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грек.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γράμμ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α-жазба),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пиктограф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(лат.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pictus-боялған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грек.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γράφω-жазу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объектінің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заттың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құбылыстың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танылатын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белгілерін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белгі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схемалық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>.</w:t>
      </w:r>
    </w:p>
    <w:p w14:paraId="34EDDCA1" w14:textId="77777777" w:rsidR="00AF7F9F" w:rsidRPr="001847D2" w:rsidRDefault="00AF7F9F" w:rsidP="00AF7F9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847D2">
        <w:rPr>
          <w:rFonts w:ascii="Times New Roman" w:hAnsi="Times New Roman" w:cs="Times New Roman"/>
          <w:i/>
          <w:iCs/>
          <w:sz w:val="28"/>
          <w:szCs w:val="28"/>
        </w:rPr>
        <w:t xml:space="preserve">Пиктограмма мен </w:t>
      </w:r>
      <w:proofErr w:type="spellStart"/>
      <w:r w:rsidRPr="001847D2">
        <w:rPr>
          <w:rFonts w:ascii="Times New Roman" w:hAnsi="Times New Roman" w:cs="Times New Roman"/>
          <w:i/>
          <w:iCs/>
          <w:sz w:val="28"/>
          <w:szCs w:val="28"/>
        </w:rPr>
        <w:t>таңбаның</w:t>
      </w:r>
      <w:proofErr w:type="spellEnd"/>
      <w:r w:rsidRPr="001847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i/>
          <w:iCs/>
          <w:sz w:val="28"/>
          <w:szCs w:val="28"/>
        </w:rPr>
        <w:t>айырмашылығы</w:t>
      </w:r>
      <w:proofErr w:type="spellEnd"/>
      <w:r w:rsidRPr="001847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i/>
          <w:iCs/>
          <w:sz w:val="28"/>
          <w:szCs w:val="28"/>
        </w:rPr>
        <w:t>неде</w:t>
      </w:r>
      <w:proofErr w:type="spellEnd"/>
      <w:r w:rsidRPr="001847D2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14:paraId="3B67AAB8" w14:textId="31B2C6C1" w:rsidR="00AF7F9F" w:rsidRDefault="00AF7F9F" w:rsidP="00AF7F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Жауаптар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Екеуінің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графикалық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көрінісі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бар. Кез-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кескінді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белгішеде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та</w:t>
      </w:r>
      <w:r w:rsidRPr="001847D2">
        <w:rPr>
          <w:rFonts w:ascii="Times New Roman" w:hAnsi="Times New Roman" w:cs="Times New Roman"/>
          <w:sz w:val="28"/>
          <w:szCs w:val="28"/>
          <w:lang w:val="kk-KZ"/>
        </w:rPr>
        <w:t>ңба</w:t>
      </w:r>
      <w:r w:rsidRPr="001847D2">
        <w:rPr>
          <w:rFonts w:ascii="Times New Roman" w:hAnsi="Times New Roman" w:cs="Times New Roman"/>
          <w:sz w:val="28"/>
          <w:szCs w:val="28"/>
        </w:rPr>
        <w:t xml:space="preserve">да тек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таңбалар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кестесінен</w:t>
      </w:r>
      <w:proofErr w:type="spellEnd"/>
      <w:r w:rsidRPr="001847D2">
        <w:rPr>
          <w:rFonts w:ascii="Times New Roman" w:hAnsi="Times New Roman" w:cs="Times New Roman"/>
          <w:sz w:val="28"/>
          <w:szCs w:val="28"/>
          <w:lang w:val="kk-KZ"/>
        </w:rPr>
        <w:t xml:space="preserve"> ғана пайдаланылады</w:t>
      </w:r>
      <w:r w:rsidRPr="001847D2">
        <w:rPr>
          <w:rFonts w:ascii="Times New Roman" w:hAnsi="Times New Roman" w:cs="Times New Roman"/>
          <w:sz w:val="28"/>
          <w:szCs w:val="28"/>
        </w:rPr>
        <w:t>.</w:t>
      </w:r>
    </w:p>
    <w:p w14:paraId="327FAA70" w14:textId="0C910BA1" w:rsidR="00130DF4" w:rsidRDefault="00130DF4" w:rsidP="00AF7F9F">
      <w:pPr>
        <w:rPr>
          <w:rFonts w:ascii="Times New Roman" w:hAnsi="Times New Roman" w:cs="Times New Roman"/>
          <w:sz w:val="28"/>
          <w:szCs w:val="28"/>
        </w:rPr>
      </w:pPr>
      <w:r w:rsidRPr="00130DF4">
        <w:rPr>
          <w:noProof/>
        </w:rPr>
        <w:drawing>
          <wp:inline distT="0" distB="0" distL="0" distR="0" wp14:anchorId="0D7096A2" wp14:editId="334F843E">
            <wp:extent cx="457200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7CF72" w14:textId="311DFC94" w:rsidR="00130DF4" w:rsidRDefault="00130DF4" w:rsidP="00AF7F9F">
      <w:pPr>
        <w:rPr>
          <w:rFonts w:ascii="Times New Roman" w:hAnsi="Times New Roman" w:cs="Times New Roman"/>
          <w:sz w:val="28"/>
          <w:szCs w:val="28"/>
        </w:rPr>
      </w:pPr>
      <w:r w:rsidRPr="00130DF4">
        <w:rPr>
          <w:noProof/>
        </w:rPr>
        <w:lastRenderedPageBreak/>
        <w:drawing>
          <wp:inline distT="0" distB="0" distL="0" distR="0" wp14:anchorId="03948E6D" wp14:editId="75289661">
            <wp:extent cx="4067175" cy="3048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F7E9F" w14:textId="7CBA77EC" w:rsidR="00130DF4" w:rsidRPr="001847D2" w:rsidRDefault="00130DF4" w:rsidP="00AF7F9F">
      <w:pPr>
        <w:rPr>
          <w:rFonts w:ascii="Times New Roman" w:hAnsi="Times New Roman" w:cs="Times New Roman"/>
          <w:sz w:val="28"/>
          <w:szCs w:val="28"/>
        </w:rPr>
      </w:pPr>
      <w:r w:rsidRPr="00130DF4">
        <w:rPr>
          <w:noProof/>
        </w:rPr>
        <w:drawing>
          <wp:inline distT="0" distB="0" distL="0" distR="0" wp14:anchorId="18979292" wp14:editId="09DEAC01">
            <wp:extent cx="4067175" cy="3048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9A853" w14:textId="52CB3BE3" w:rsidR="00C31180" w:rsidRPr="001847D2" w:rsidRDefault="00C31180" w:rsidP="00C31180">
      <w:pPr>
        <w:rPr>
          <w:rFonts w:ascii="Times New Roman" w:hAnsi="Times New Roman" w:cs="Times New Roman"/>
          <w:sz w:val="28"/>
          <w:szCs w:val="28"/>
        </w:rPr>
      </w:pPr>
    </w:p>
    <w:p w14:paraId="786EC1E4" w14:textId="77777777" w:rsidR="00C31180" w:rsidRPr="001847D2" w:rsidRDefault="00C31180" w:rsidP="00C311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47D2">
        <w:rPr>
          <w:rFonts w:ascii="Times New Roman" w:hAnsi="Times New Roman" w:cs="Times New Roman"/>
          <w:b/>
          <w:bCs/>
          <w:sz w:val="28"/>
          <w:szCs w:val="28"/>
        </w:rPr>
        <w:t>идеограмма</w:t>
      </w:r>
    </w:p>
    <w:p w14:paraId="59C55518" w14:textId="083647E7" w:rsidR="00C31180" w:rsidRPr="001847D2" w:rsidRDefault="00C31180" w:rsidP="00C31180">
      <w:pPr>
        <w:rPr>
          <w:rFonts w:ascii="Times New Roman" w:hAnsi="Times New Roman" w:cs="Times New Roman"/>
          <w:sz w:val="28"/>
          <w:szCs w:val="28"/>
        </w:rPr>
      </w:pPr>
      <w:r w:rsidRPr="001847D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Шартты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ұғымды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білдіретін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белгі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дыбысты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білдіретін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әріпке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>).</w:t>
      </w:r>
    </w:p>
    <w:p w14:paraId="2DD4EB86" w14:textId="77777777" w:rsidR="001847D2" w:rsidRPr="001847D2" w:rsidRDefault="001847D2" w:rsidP="001847D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847D2">
        <w:rPr>
          <w:rFonts w:ascii="Times New Roman" w:hAnsi="Times New Roman" w:cs="Times New Roman"/>
          <w:i/>
          <w:iCs/>
          <w:sz w:val="28"/>
          <w:szCs w:val="28"/>
        </w:rPr>
        <w:t xml:space="preserve">Идеограмма не </w:t>
      </w:r>
      <w:proofErr w:type="spellStart"/>
      <w:r w:rsidRPr="001847D2">
        <w:rPr>
          <w:rFonts w:ascii="Times New Roman" w:hAnsi="Times New Roman" w:cs="Times New Roman"/>
          <w:i/>
          <w:iCs/>
          <w:sz w:val="28"/>
          <w:szCs w:val="28"/>
        </w:rPr>
        <w:t>үшін</w:t>
      </w:r>
      <w:proofErr w:type="spellEnd"/>
      <w:r w:rsidRPr="001847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i/>
          <w:iCs/>
          <w:sz w:val="28"/>
          <w:szCs w:val="28"/>
        </w:rPr>
        <w:t>қажет</w:t>
      </w:r>
      <w:proofErr w:type="spellEnd"/>
      <w:r w:rsidRPr="001847D2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14:paraId="25712F34" w14:textId="41D0D423" w:rsidR="001847D2" w:rsidRDefault="001847D2" w:rsidP="001847D2">
      <w:pPr>
        <w:rPr>
          <w:rFonts w:ascii="Times New Roman" w:hAnsi="Times New Roman" w:cs="Times New Roman"/>
          <w:sz w:val="28"/>
          <w:szCs w:val="28"/>
        </w:rPr>
      </w:pPr>
      <w:r w:rsidRPr="001847D2">
        <w:rPr>
          <w:rFonts w:ascii="Times New Roman" w:hAnsi="Times New Roman" w:cs="Times New Roman"/>
          <w:sz w:val="28"/>
          <w:szCs w:val="28"/>
        </w:rPr>
        <w:t xml:space="preserve">Идеограмма –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шартты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белгі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тұтас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сөздерді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жеткізетін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фонетикалық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таңба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заттың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ойдың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сипаты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>.</w:t>
      </w:r>
    </w:p>
    <w:p w14:paraId="03671A4F" w14:textId="3B2A708B" w:rsidR="00D15C71" w:rsidRDefault="00D565C0" w:rsidP="001847D2">
      <w:pPr>
        <w:rPr>
          <w:rFonts w:ascii="Times New Roman" w:hAnsi="Times New Roman" w:cs="Times New Roman"/>
          <w:sz w:val="28"/>
          <w:szCs w:val="28"/>
        </w:rPr>
      </w:pPr>
      <w:r>
        <w:rPr>
          <w:lang w:val="kk-KZ"/>
        </w:rPr>
        <w:lastRenderedPageBreak/>
        <w:t xml:space="preserve">  </w:t>
      </w:r>
      <w:r w:rsidRPr="00D565C0">
        <w:rPr>
          <w:noProof/>
        </w:rPr>
        <w:drawing>
          <wp:inline distT="0" distB="0" distL="0" distR="0" wp14:anchorId="662C4B3A" wp14:editId="5482184C">
            <wp:extent cx="4009292" cy="3886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4847" cy="389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                     </w:t>
      </w:r>
      <w:r w:rsidR="00D15C71" w:rsidRPr="00D15C71">
        <w:rPr>
          <w:noProof/>
        </w:rPr>
        <w:drawing>
          <wp:inline distT="0" distB="0" distL="0" distR="0" wp14:anchorId="76658A06" wp14:editId="3123EB85">
            <wp:extent cx="1038225" cy="1038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5F1D6" w14:textId="164B6DCB" w:rsidR="001847D2" w:rsidRDefault="001847D2" w:rsidP="001847D2">
      <w:pPr>
        <w:rPr>
          <w:rFonts w:ascii="Times New Roman" w:hAnsi="Times New Roman" w:cs="Times New Roman"/>
          <w:sz w:val="28"/>
          <w:szCs w:val="28"/>
        </w:rPr>
      </w:pPr>
    </w:p>
    <w:p w14:paraId="1FF62612" w14:textId="77777777" w:rsidR="001847D2" w:rsidRPr="001847D2" w:rsidRDefault="001847D2" w:rsidP="001847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47D2">
        <w:rPr>
          <w:rFonts w:ascii="Times New Roman" w:hAnsi="Times New Roman" w:cs="Times New Roman"/>
          <w:b/>
          <w:bCs/>
          <w:sz w:val="28"/>
          <w:szCs w:val="28"/>
        </w:rPr>
        <w:t>Иероглиф</w:t>
      </w:r>
    </w:p>
    <w:p w14:paraId="66BFD06C" w14:textId="60F12089" w:rsidR="001847D2" w:rsidRDefault="001847D2" w:rsidP="001847D2">
      <w:pPr>
        <w:rPr>
          <w:rFonts w:ascii="Times New Roman" w:hAnsi="Times New Roman" w:cs="Times New Roman"/>
          <w:sz w:val="28"/>
          <w:szCs w:val="28"/>
        </w:rPr>
      </w:pPr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r w:rsidRPr="001847D2">
        <w:rPr>
          <w:rFonts w:ascii="Times New Roman" w:hAnsi="Times New Roman" w:cs="Times New Roman"/>
          <w:i/>
          <w:iCs/>
          <w:sz w:val="28"/>
          <w:szCs w:val="28"/>
        </w:rPr>
        <w:t>Иероглиф</w:t>
      </w:r>
      <w:r w:rsidRPr="001847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көне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грекше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ἱερογλύφος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hieróglyphos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жүйелеріндегі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жазба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таңбаның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Иероглифтер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дыбыстарды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буындарды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білдіре</w:t>
      </w:r>
      <w:proofErr w:type="spellEnd"/>
      <w:r w:rsidRPr="001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7D2">
        <w:rPr>
          <w:rFonts w:ascii="Times New Roman" w:hAnsi="Times New Roman" w:cs="Times New Roman"/>
          <w:sz w:val="28"/>
          <w:szCs w:val="28"/>
        </w:rPr>
        <w:t>алады</w:t>
      </w:r>
      <w:proofErr w:type="spellEnd"/>
    </w:p>
    <w:p w14:paraId="365BD4F1" w14:textId="77777777" w:rsidR="00130DF4" w:rsidRPr="00130DF4" w:rsidRDefault="00130DF4" w:rsidP="00130DF4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30DF4">
        <w:rPr>
          <w:rFonts w:ascii="Times New Roman" w:hAnsi="Times New Roman" w:cs="Times New Roman"/>
          <w:i/>
          <w:iCs/>
          <w:sz w:val="28"/>
          <w:szCs w:val="28"/>
        </w:rPr>
        <w:t>Иероглифтерге</w:t>
      </w:r>
      <w:proofErr w:type="spellEnd"/>
      <w:r w:rsidRPr="00130DF4">
        <w:rPr>
          <w:rFonts w:ascii="Times New Roman" w:hAnsi="Times New Roman" w:cs="Times New Roman"/>
          <w:i/>
          <w:iCs/>
          <w:sz w:val="28"/>
          <w:szCs w:val="28"/>
        </w:rPr>
        <w:t xml:space="preserve"> не </w:t>
      </w:r>
      <w:proofErr w:type="spellStart"/>
      <w:r w:rsidRPr="00130DF4">
        <w:rPr>
          <w:rFonts w:ascii="Times New Roman" w:hAnsi="Times New Roman" w:cs="Times New Roman"/>
          <w:i/>
          <w:iCs/>
          <w:sz w:val="28"/>
          <w:szCs w:val="28"/>
        </w:rPr>
        <w:t>жатады</w:t>
      </w:r>
      <w:proofErr w:type="spellEnd"/>
      <w:r w:rsidRPr="00130DF4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14:paraId="1D7A20B5" w14:textId="403293ED" w:rsidR="00130DF4" w:rsidRDefault="00130DF4" w:rsidP="00130DF4">
      <w:pPr>
        <w:rPr>
          <w:rFonts w:ascii="Times New Roman" w:hAnsi="Times New Roman" w:cs="Times New Roman"/>
          <w:sz w:val="28"/>
          <w:szCs w:val="28"/>
        </w:rPr>
      </w:pPr>
      <w:r w:rsidRPr="00130DF4">
        <w:rPr>
          <w:rFonts w:ascii="Times New Roman" w:hAnsi="Times New Roman" w:cs="Times New Roman"/>
          <w:i/>
          <w:iCs/>
          <w:sz w:val="28"/>
          <w:szCs w:val="28"/>
        </w:rPr>
        <w:t xml:space="preserve">Иероглиф </w:t>
      </w:r>
      <w:r w:rsidRPr="00130DF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шығыс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тілдерінде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қабылданған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жүйелерінің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жиынтық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жапон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қытай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ішінара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корей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тілдерінде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Б</w:t>
      </w:r>
      <w:r w:rsidRPr="00130DF4">
        <w:rPr>
          <w:rFonts w:ascii="Times New Roman" w:hAnsi="Times New Roman" w:cs="Times New Roman"/>
          <w:sz w:val="28"/>
          <w:szCs w:val="28"/>
        </w:rPr>
        <w:t>ұл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Ежелгі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Греция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заманынан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бері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Ежелгі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дәуірде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тасқа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қашалған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дөңгелек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» грек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әріптерінің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контурын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DF4">
        <w:rPr>
          <w:rFonts w:ascii="Times New Roman" w:hAnsi="Times New Roman" w:cs="Times New Roman"/>
          <w:sz w:val="28"/>
          <w:szCs w:val="28"/>
        </w:rPr>
        <w:t>белгіледі</w:t>
      </w:r>
      <w:proofErr w:type="spellEnd"/>
      <w:r w:rsidRPr="00130DF4">
        <w:rPr>
          <w:rFonts w:ascii="Times New Roman" w:hAnsi="Times New Roman" w:cs="Times New Roman"/>
          <w:sz w:val="28"/>
          <w:szCs w:val="28"/>
        </w:rPr>
        <w:t>.</w:t>
      </w:r>
    </w:p>
    <w:p w14:paraId="6F61B56D" w14:textId="636F1DD6" w:rsidR="00D15C71" w:rsidRDefault="003F58AB" w:rsidP="00D15C71">
      <w:pPr>
        <w:rPr>
          <w:rFonts w:ascii="Times New Roman" w:hAnsi="Times New Roman" w:cs="Times New Roman"/>
          <w:sz w:val="28"/>
          <w:szCs w:val="28"/>
        </w:rPr>
      </w:pPr>
      <w:r w:rsidRPr="003F58AB">
        <w:rPr>
          <w:noProof/>
        </w:rPr>
        <w:lastRenderedPageBreak/>
        <w:drawing>
          <wp:inline distT="0" distB="0" distL="0" distR="0" wp14:anchorId="61356EBB" wp14:editId="4CCAA666">
            <wp:extent cx="2673401" cy="2524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6467" cy="25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8AB">
        <w:t xml:space="preserve"> </w:t>
      </w:r>
      <w:r w:rsidR="00D15C71" w:rsidRPr="00D15C71">
        <w:rPr>
          <w:noProof/>
        </w:rPr>
        <w:drawing>
          <wp:anchor distT="0" distB="0" distL="114300" distR="114300" simplePos="0" relativeHeight="251658240" behindDoc="0" locked="0" layoutInCell="1" allowOverlap="1" wp14:anchorId="1FA9CF14" wp14:editId="4EA8D65A">
            <wp:simplePos x="0" y="0"/>
            <wp:positionH relativeFrom="column">
              <wp:posOffset>2872740</wp:posOffset>
            </wp:positionH>
            <wp:positionV relativeFrom="paragraph">
              <wp:posOffset>1270</wp:posOffset>
            </wp:positionV>
            <wp:extent cx="1371600" cy="244792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15C71"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38D87E06" w14:textId="68417667" w:rsidR="00D565C0" w:rsidRDefault="00D565C0" w:rsidP="00D565C0">
      <w:pPr>
        <w:rPr>
          <w:lang w:val="ru-RU"/>
        </w:rPr>
      </w:pPr>
      <w:r w:rsidRPr="00D565C0">
        <w:rPr>
          <w:noProof/>
        </w:rPr>
        <w:drawing>
          <wp:inline distT="0" distB="0" distL="0" distR="0" wp14:anchorId="16D01084" wp14:editId="7C06F94C">
            <wp:extent cx="3028813" cy="2105025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38659" cy="211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65C0">
        <w:rPr>
          <w:noProof/>
        </w:rPr>
        <w:t xml:space="preserve"> </w:t>
      </w:r>
      <w:r>
        <w:rPr>
          <w:lang w:val="ru-RU"/>
        </w:rPr>
        <w:t xml:space="preserve">          </w:t>
      </w:r>
      <w:r w:rsidRPr="00D565C0">
        <w:rPr>
          <w:noProof/>
        </w:rPr>
        <w:drawing>
          <wp:inline distT="0" distB="0" distL="0" distR="0" wp14:anchorId="5EDEF99F" wp14:editId="2B1B25E6">
            <wp:extent cx="1438275" cy="31718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84A79" w14:textId="413229F1" w:rsidR="00D565C0" w:rsidRPr="00D565C0" w:rsidRDefault="00D565C0" w:rsidP="00D565C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ru-RU"/>
        </w:rPr>
        <w:t>Майя тайпасының</w:t>
      </w:r>
      <w:r>
        <w:rPr>
          <w:lang w:val="kk-KZ"/>
        </w:rPr>
        <w:t xml:space="preserve"> жазбасы</w:t>
      </w:r>
    </w:p>
    <w:sectPr w:rsidR="00D565C0" w:rsidRPr="00D5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9B"/>
    <w:rsid w:val="00050D94"/>
    <w:rsid w:val="00130DF4"/>
    <w:rsid w:val="001847D2"/>
    <w:rsid w:val="00272F1D"/>
    <w:rsid w:val="003E193C"/>
    <w:rsid w:val="003F58AB"/>
    <w:rsid w:val="0070749B"/>
    <w:rsid w:val="00AF7F9F"/>
    <w:rsid w:val="00C31180"/>
    <w:rsid w:val="00D15C71"/>
    <w:rsid w:val="00D5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A93D"/>
  <w15:chartTrackingRefBased/>
  <w15:docId w15:val="{00F980C2-198E-4E04-B7A5-D9FDCC1C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2024-01-22T10:09:00Z</dcterms:created>
  <dcterms:modified xsi:type="dcterms:W3CDTF">2024-01-23T06:52:00Z</dcterms:modified>
</cp:coreProperties>
</file>